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7B8" w:rsidRDefault="00F017B8" w:rsidP="00F017B8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Постановление</w:t>
      </w:r>
    </w:p>
    <w:p w:rsidR="00F017B8" w:rsidRDefault="00F017B8" w:rsidP="00F017B8">
      <w:pPr>
        <w:ind w:left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Президиума Федерации профсоюзов Камчатки</w:t>
      </w:r>
    </w:p>
    <w:p w:rsidR="00F017B8" w:rsidRDefault="00F017B8" w:rsidP="00F017B8">
      <w:pPr>
        <w:ind w:left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 </w:t>
      </w:r>
    </w:p>
    <w:p w:rsidR="00F017B8" w:rsidRDefault="00F017B8" w:rsidP="00F017B8">
      <w:pPr>
        <w:rPr>
          <w:sz w:val="24"/>
          <w:szCs w:val="24"/>
        </w:rPr>
      </w:pPr>
      <w:r>
        <w:rPr>
          <w:b/>
          <w:bCs/>
          <w:sz w:val="24"/>
          <w:szCs w:val="24"/>
        </w:rPr>
        <w:t>№ 37-1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                        </w:t>
      </w:r>
      <w:r>
        <w:rPr>
          <w:b/>
          <w:bCs/>
          <w:sz w:val="24"/>
          <w:szCs w:val="24"/>
        </w:rPr>
        <w:tab/>
        <w:t xml:space="preserve">      от 23.04.2014 г.</w:t>
      </w:r>
    </w:p>
    <w:p w:rsidR="00F017B8" w:rsidRDefault="00F017B8" w:rsidP="00F017B8">
      <w:pPr>
        <w:ind w:left="12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F017B8" w:rsidRDefault="00F017B8" w:rsidP="00F017B8">
      <w:pPr>
        <w:ind w:left="12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F017B8" w:rsidRDefault="00F017B8" w:rsidP="00F017B8">
      <w:pPr>
        <w:rPr>
          <w:sz w:val="24"/>
          <w:szCs w:val="24"/>
        </w:rPr>
      </w:pPr>
      <w:r w:rsidRPr="00E577B1">
        <w:rPr>
          <w:sz w:val="24"/>
          <w:szCs w:val="24"/>
        </w:rPr>
        <w:t xml:space="preserve">Об итогах работы Генерального Совета ФНПР </w:t>
      </w:r>
    </w:p>
    <w:p w:rsidR="00F017B8" w:rsidRPr="00E577B1" w:rsidRDefault="00F017B8" w:rsidP="00F017B8">
      <w:pPr>
        <w:rPr>
          <w:sz w:val="24"/>
          <w:szCs w:val="24"/>
        </w:rPr>
      </w:pPr>
      <w:r w:rsidRPr="00E577B1">
        <w:rPr>
          <w:sz w:val="24"/>
          <w:szCs w:val="24"/>
        </w:rPr>
        <w:t>9 апреля 2014 года</w:t>
      </w:r>
    </w:p>
    <w:p w:rsidR="00F017B8" w:rsidRDefault="00F017B8" w:rsidP="00F017B8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F017B8" w:rsidRPr="00E577B1" w:rsidRDefault="00F017B8" w:rsidP="00F017B8">
      <w:pPr>
        <w:ind w:firstLine="539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F017B8" w:rsidRPr="00E577B1" w:rsidRDefault="00F017B8" w:rsidP="00F017B8">
      <w:pPr>
        <w:ind w:firstLine="708"/>
        <w:jc w:val="both"/>
        <w:rPr>
          <w:sz w:val="24"/>
          <w:szCs w:val="24"/>
        </w:rPr>
      </w:pPr>
      <w:r w:rsidRPr="00E577B1">
        <w:rPr>
          <w:sz w:val="24"/>
          <w:szCs w:val="24"/>
        </w:rPr>
        <w:t xml:space="preserve">9 апреля состоялось заседание Генерального Совета Федерации Независимых Профсоюзов России. </w:t>
      </w:r>
      <w:r>
        <w:rPr>
          <w:sz w:val="24"/>
          <w:szCs w:val="24"/>
        </w:rPr>
        <w:t>Обсуждались</w:t>
      </w:r>
      <w:r w:rsidRPr="00E577B1">
        <w:rPr>
          <w:sz w:val="24"/>
          <w:szCs w:val="24"/>
        </w:rPr>
        <w:t xml:space="preserve"> вопросы: «О задачах профсоюзов в связи с введением социальных норм потребления коммунальных услуг», «О деятельности Исполкома ФНПР по выполнению Плана практических действий по реализации решений VII съезда ФНПР в 2013 году». В заседании</w:t>
      </w:r>
      <w:r>
        <w:rPr>
          <w:sz w:val="24"/>
          <w:szCs w:val="24"/>
        </w:rPr>
        <w:t xml:space="preserve"> приняли участие представители</w:t>
      </w:r>
      <w:r w:rsidRPr="00E577B1">
        <w:rPr>
          <w:sz w:val="24"/>
          <w:szCs w:val="24"/>
        </w:rPr>
        <w:t xml:space="preserve"> Правительства РФ, объединений работодателей, депутаты Государственной Думы РФ.</w:t>
      </w:r>
    </w:p>
    <w:p w:rsidR="00F017B8" w:rsidRPr="003E0653" w:rsidRDefault="00F017B8" w:rsidP="00F017B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 первому вопросу в</w:t>
      </w:r>
      <w:r w:rsidRPr="00E577B1">
        <w:rPr>
          <w:sz w:val="24"/>
          <w:szCs w:val="24"/>
        </w:rPr>
        <w:t xml:space="preserve"> докладе Председателя ФНПР М.В.Шмакова и выступлениях членов Генсовета дана </w:t>
      </w:r>
      <w:r w:rsidRPr="003E0653">
        <w:rPr>
          <w:sz w:val="24"/>
          <w:szCs w:val="24"/>
        </w:rPr>
        <w:t>отрицательная оценка планам Правительства РФ по введению социальных норм потребления коммунальных услуг, согласно которым россияне должны будут с 1 июля 2016 года платить по повышенным тарифам за потребление коммунальных ресурсов сверх установленных норм.</w:t>
      </w:r>
    </w:p>
    <w:p w:rsidR="00F017B8" w:rsidRPr="00E577B1" w:rsidRDefault="00F017B8" w:rsidP="00F017B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Далее по Повестке дня ч</w:t>
      </w:r>
      <w:r w:rsidRPr="00E577B1">
        <w:rPr>
          <w:sz w:val="24"/>
          <w:szCs w:val="24"/>
        </w:rPr>
        <w:t>ленами Генсовета ФНПР была в основном одобрена деятельность Исполкома ФНПР в 2013</w:t>
      </w:r>
      <w:r>
        <w:rPr>
          <w:sz w:val="24"/>
          <w:szCs w:val="24"/>
        </w:rPr>
        <w:t xml:space="preserve"> </w:t>
      </w:r>
      <w:r w:rsidRPr="00E577B1">
        <w:rPr>
          <w:sz w:val="24"/>
          <w:szCs w:val="24"/>
        </w:rPr>
        <w:t xml:space="preserve">году по реализации решений VII съезда ФНПР. Поддержаны действия профсоюзов, направленные на обеспечение достойного труда, развитие социального партнерства и социальной политики, сохранение жизни и здоровья работников, совершенствование информационной и организационной работы профсоюзов. Генеральный </w:t>
      </w:r>
      <w:r>
        <w:rPr>
          <w:sz w:val="24"/>
          <w:szCs w:val="24"/>
        </w:rPr>
        <w:t>С</w:t>
      </w:r>
      <w:r w:rsidRPr="00E577B1">
        <w:rPr>
          <w:sz w:val="24"/>
          <w:szCs w:val="24"/>
        </w:rPr>
        <w:t>овет ФНПР обратил особое внимание на дальнейшее укрепление организационного единства профсоюзов, их кадровое усиление и повышение ответственности членских организаций за выполнение решений коллегиальных органов ФНПР.</w:t>
      </w:r>
      <w:r>
        <w:rPr>
          <w:sz w:val="24"/>
          <w:szCs w:val="24"/>
        </w:rPr>
        <w:t xml:space="preserve"> </w:t>
      </w:r>
      <w:r w:rsidRPr="00E577B1">
        <w:rPr>
          <w:sz w:val="24"/>
          <w:szCs w:val="24"/>
        </w:rPr>
        <w:t xml:space="preserve">Было также принято решение провести отчетно-выборную кампанию ФНПР в единые сроки – в течение 2015-2016 годов. </w:t>
      </w:r>
    </w:p>
    <w:p w:rsidR="00F017B8" w:rsidRPr="00E577B1" w:rsidRDefault="00F017B8" w:rsidP="00F017B8">
      <w:pPr>
        <w:pStyle w:val="a3"/>
        <w:ind w:left="0" w:firstLine="708"/>
        <w:rPr>
          <w:sz w:val="24"/>
          <w:szCs w:val="24"/>
        </w:rPr>
      </w:pPr>
      <w:r w:rsidRPr="00E577B1">
        <w:rPr>
          <w:sz w:val="24"/>
          <w:szCs w:val="24"/>
        </w:rPr>
        <w:t xml:space="preserve">Заслушав и обсудив информацию Зимина А.В., Председателя Федерации профсоюзов Камчатки, об итогах работы </w:t>
      </w:r>
      <w:r>
        <w:rPr>
          <w:sz w:val="24"/>
          <w:szCs w:val="24"/>
        </w:rPr>
        <w:t>Генерального Совета ФНПР 9 апреля 2014 года</w:t>
      </w:r>
      <w:r w:rsidRPr="00E577B1">
        <w:rPr>
          <w:sz w:val="24"/>
          <w:szCs w:val="24"/>
        </w:rPr>
        <w:t>, Президиум Федерации профсоюзов Камчатки</w:t>
      </w:r>
    </w:p>
    <w:p w:rsidR="00F017B8" w:rsidRPr="00E577B1" w:rsidRDefault="00F017B8" w:rsidP="00F017B8">
      <w:pPr>
        <w:pStyle w:val="a3"/>
        <w:ind w:left="0" w:firstLine="708"/>
        <w:rPr>
          <w:sz w:val="24"/>
          <w:szCs w:val="24"/>
        </w:rPr>
      </w:pPr>
      <w:r w:rsidRPr="00E577B1">
        <w:rPr>
          <w:sz w:val="24"/>
          <w:szCs w:val="24"/>
        </w:rPr>
        <w:t>ПОСТАНОВЛЯЕТ:</w:t>
      </w:r>
    </w:p>
    <w:p w:rsidR="00F017B8" w:rsidRDefault="00F017B8" w:rsidP="00F017B8">
      <w:pPr>
        <w:pStyle w:val="a3"/>
        <w:numPr>
          <w:ilvl w:val="3"/>
          <w:numId w:val="3"/>
        </w:numPr>
        <w:tabs>
          <w:tab w:val="clear" w:pos="3882"/>
          <w:tab w:val="left" w:pos="-31680"/>
          <w:tab w:val="num" w:pos="709"/>
        </w:tabs>
        <w:ind w:left="1134" w:hanging="425"/>
        <w:rPr>
          <w:sz w:val="24"/>
          <w:szCs w:val="24"/>
        </w:rPr>
      </w:pPr>
      <w:r w:rsidRPr="00E577B1">
        <w:rPr>
          <w:sz w:val="24"/>
          <w:szCs w:val="24"/>
        </w:rPr>
        <w:t xml:space="preserve">Информацию Зимина А.В, Председателя Федерации профсоюзов Камчатки, об итогах работы </w:t>
      </w:r>
      <w:r>
        <w:rPr>
          <w:sz w:val="24"/>
          <w:szCs w:val="24"/>
        </w:rPr>
        <w:t>Генерального Совета ФНПР 9 апреля 2014 года</w:t>
      </w:r>
      <w:r w:rsidRPr="00E577B1">
        <w:rPr>
          <w:sz w:val="24"/>
          <w:szCs w:val="24"/>
        </w:rPr>
        <w:t>, принять к сведению.</w:t>
      </w:r>
    </w:p>
    <w:p w:rsidR="00F017B8" w:rsidRPr="00BA294C" w:rsidRDefault="00F017B8" w:rsidP="00F017B8">
      <w:pPr>
        <w:pStyle w:val="a3"/>
        <w:tabs>
          <w:tab w:val="left" w:pos="-31680"/>
        </w:tabs>
        <w:ind w:left="720"/>
        <w:rPr>
          <w:sz w:val="24"/>
          <w:szCs w:val="24"/>
        </w:rPr>
      </w:pPr>
      <w:r w:rsidRPr="00BA294C">
        <w:rPr>
          <w:sz w:val="24"/>
          <w:szCs w:val="24"/>
        </w:rPr>
        <w:t xml:space="preserve"> </w:t>
      </w:r>
    </w:p>
    <w:p w:rsidR="00F017B8" w:rsidRPr="00BA294C" w:rsidRDefault="00F017B8" w:rsidP="00F017B8">
      <w:pPr>
        <w:pStyle w:val="3"/>
        <w:spacing w:after="0"/>
        <w:rPr>
          <w:sz w:val="24"/>
          <w:szCs w:val="24"/>
        </w:rPr>
      </w:pPr>
    </w:p>
    <w:p w:rsidR="00F017B8" w:rsidRPr="00BA294C" w:rsidRDefault="00F017B8" w:rsidP="00F017B8">
      <w:pPr>
        <w:pStyle w:val="3"/>
        <w:spacing w:after="0"/>
        <w:ind w:left="720" w:hanging="720"/>
        <w:rPr>
          <w:sz w:val="24"/>
          <w:szCs w:val="24"/>
        </w:rPr>
      </w:pPr>
      <w:r w:rsidRPr="00BA294C">
        <w:rPr>
          <w:sz w:val="24"/>
          <w:szCs w:val="24"/>
        </w:rPr>
        <w:t>Председатель</w:t>
      </w:r>
    </w:p>
    <w:p w:rsidR="00F017B8" w:rsidRPr="00BA294C" w:rsidRDefault="00F017B8" w:rsidP="00F017B8">
      <w:pPr>
        <w:pStyle w:val="3"/>
        <w:spacing w:after="0"/>
        <w:ind w:left="720" w:hanging="720"/>
        <w:rPr>
          <w:sz w:val="24"/>
          <w:szCs w:val="24"/>
        </w:rPr>
      </w:pPr>
      <w:r w:rsidRPr="00BA294C">
        <w:rPr>
          <w:sz w:val="24"/>
          <w:szCs w:val="24"/>
        </w:rPr>
        <w:t xml:space="preserve">Федерации профсоюзов </w:t>
      </w:r>
    </w:p>
    <w:p w:rsidR="00F017B8" w:rsidRPr="00BA294C" w:rsidRDefault="00F017B8" w:rsidP="00F017B8">
      <w:pPr>
        <w:pStyle w:val="3"/>
        <w:tabs>
          <w:tab w:val="left" w:pos="0"/>
        </w:tabs>
        <w:spacing w:after="0"/>
        <w:ind w:left="720" w:hanging="720"/>
        <w:rPr>
          <w:sz w:val="24"/>
          <w:szCs w:val="24"/>
        </w:rPr>
      </w:pPr>
      <w:r w:rsidRPr="00BA294C">
        <w:rPr>
          <w:sz w:val="24"/>
          <w:szCs w:val="24"/>
        </w:rPr>
        <w:t>Камчатки</w:t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</w:r>
      <w:r w:rsidRPr="00BA294C">
        <w:rPr>
          <w:sz w:val="24"/>
          <w:szCs w:val="24"/>
        </w:rPr>
        <w:tab/>
        <w:t xml:space="preserve">  </w:t>
      </w:r>
      <w:r w:rsidRPr="00BA294C">
        <w:rPr>
          <w:sz w:val="24"/>
          <w:szCs w:val="24"/>
        </w:rPr>
        <w:tab/>
        <w:t xml:space="preserve">          А.В. Зимин</w:t>
      </w:r>
    </w:p>
    <w:p w:rsidR="00F017B8" w:rsidRPr="00BA294C" w:rsidRDefault="00F017B8" w:rsidP="00F017B8">
      <w:pPr>
        <w:pStyle w:val="a5"/>
        <w:tabs>
          <w:tab w:val="left" w:pos="1701"/>
          <w:tab w:val="left" w:pos="8821"/>
        </w:tabs>
        <w:ind w:right="-5"/>
        <w:jc w:val="center"/>
        <w:rPr>
          <w:i/>
          <w:iCs/>
          <w:sz w:val="24"/>
          <w:szCs w:val="24"/>
        </w:rPr>
      </w:pPr>
      <w:r w:rsidRPr="00BA294C">
        <w:rPr>
          <w:i/>
          <w:iCs/>
          <w:sz w:val="24"/>
          <w:szCs w:val="24"/>
        </w:rPr>
        <w:t> </w:t>
      </w:r>
    </w:p>
    <w:p w:rsidR="00F017B8" w:rsidRPr="00BA294C" w:rsidRDefault="00F017B8" w:rsidP="00F017B8">
      <w:pPr>
        <w:pStyle w:val="a5"/>
        <w:tabs>
          <w:tab w:val="left" w:pos="1701"/>
          <w:tab w:val="left" w:pos="8821"/>
        </w:tabs>
        <w:ind w:right="-5"/>
        <w:jc w:val="center"/>
        <w:rPr>
          <w:i/>
          <w:iCs/>
          <w:sz w:val="24"/>
          <w:szCs w:val="24"/>
        </w:rPr>
      </w:pPr>
      <w:r w:rsidRPr="00BA294C">
        <w:rPr>
          <w:i/>
          <w:iCs/>
          <w:sz w:val="24"/>
          <w:szCs w:val="24"/>
        </w:rPr>
        <w:t> </w:t>
      </w:r>
    </w:p>
    <w:p w:rsidR="00D9360A" w:rsidRPr="00F017B8" w:rsidRDefault="00D9360A" w:rsidP="00F017B8"/>
    <w:sectPr w:rsidR="00D9360A" w:rsidRPr="00F017B8" w:rsidSect="00D93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E11BE"/>
    <w:multiLevelType w:val="hybridMultilevel"/>
    <w:tmpl w:val="606EE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3C0141"/>
    <w:multiLevelType w:val="hybridMultilevel"/>
    <w:tmpl w:val="65668AAE"/>
    <w:lvl w:ilvl="0" w:tplc="9D2409B2">
      <w:start w:val="1"/>
      <w:numFmt w:val="decimal"/>
      <w:lvlText w:val="%1."/>
      <w:lvlJc w:val="left"/>
      <w:pPr>
        <w:ind w:left="1211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CEE2719E">
      <w:start w:val="1"/>
      <w:numFmt w:val="decimal"/>
      <w:lvlText w:val="%4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60B6710B"/>
    <w:multiLevelType w:val="multilevel"/>
    <w:tmpl w:val="512A26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>
      <w:start w:val="1"/>
      <w:numFmt w:val="upperRoman"/>
      <w:lvlText w:val="%5."/>
      <w:lvlJc w:val="left"/>
      <w:pPr>
        <w:tabs>
          <w:tab w:val="num" w:pos="4962"/>
        </w:tabs>
        <w:ind w:left="4962" w:hanging="72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0149"/>
    <w:rsid w:val="000E1A10"/>
    <w:rsid w:val="0017633E"/>
    <w:rsid w:val="001941ED"/>
    <w:rsid w:val="00232756"/>
    <w:rsid w:val="003503BC"/>
    <w:rsid w:val="00390F75"/>
    <w:rsid w:val="003E0653"/>
    <w:rsid w:val="004D017D"/>
    <w:rsid w:val="004F2CC9"/>
    <w:rsid w:val="00516DB0"/>
    <w:rsid w:val="005744AC"/>
    <w:rsid w:val="006A5627"/>
    <w:rsid w:val="007D38D9"/>
    <w:rsid w:val="00830149"/>
    <w:rsid w:val="0094084B"/>
    <w:rsid w:val="0094322D"/>
    <w:rsid w:val="00A83226"/>
    <w:rsid w:val="00BA294C"/>
    <w:rsid w:val="00BB7F3E"/>
    <w:rsid w:val="00C931E9"/>
    <w:rsid w:val="00CA4501"/>
    <w:rsid w:val="00CB7F3B"/>
    <w:rsid w:val="00D9360A"/>
    <w:rsid w:val="00E577B1"/>
    <w:rsid w:val="00EF222D"/>
    <w:rsid w:val="00F017B8"/>
    <w:rsid w:val="00FF0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149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830149"/>
    <w:pPr>
      <w:ind w:left="4320"/>
      <w:jc w:val="both"/>
    </w:pPr>
    <w:rPr>
      <w:sz w:val="23"/>
    </w:rPr>
  </w:style>
  <w:style w:type="character" w:customStyle="1" w:styleId="a4">
    <w:name w:val="Основной текст с отступом Знак"/>
    <w:basedOn w:val="a0"/>
    <w:link w:val="a3"/>
    <w:uiPriority w:val="99"/>
    <w:rsid w:val="00830149"/>
    <w:rPr>
      <w:rFonts w:ascii="Times New Roman" w:eastAsia="Times New Roman" w:hAnsi="Times New Roman" w:cs="Times New Roman"/>
      <w:color w:val="000000"/>
      <w:kern w:val="28"/>
      <w:sz w:val="23"/>
      <w:szCs w:val="20"/>
      <w:lang w:eastAsia="ru-RU"/>
    </w:rPr>
  </w:style>
  <w:style w:type="paragraph" w:styleId="3">
    <w:name w:val="Body Text 3"/>
    <w:basedOn w:val="a"/>
    <w:link w:val="30"/>
    <w:uiPriority w:val="99"/>
    <w:unhideWhenUsed/>
    <w:rsid w:val="0083014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30149"/>
    <w:rPr>
      <w:rFonts w:ascii="Times New Roman" w:eastAsia="Times New Roman" w:hAnsi="Times New Roman" w:cs="Times New Roman"/>
      <w:color w:val="000000"/>
      <w:kern w:val="28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301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</cp:lastModifiedBy>
  <cp:revision>7</cp:revision>
  <dcterms:created xsi:type="dcterms:W3CDTF">2014-04-21T05:06:00Z</dcterms:created>
  <dcterms:modified xsi:type="dcterms:W3CDTF">2014-05-06T22:18:00Z</dcterms:modified>
</cp:coreProperties>
</file>